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7"/>
        </w:tabs>
        <w:spacing w:after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 А М Я Т К А</w:t>
      </w:r>
    </w:p>
    <w:p w:rsidR="00000000" w:rsidDel="00000000" w:rsidP="00000000" w:rsidRDefault="00000000" w:rsidRPr="00000000" w14:paraId="00000002">
      <w:pPr>
        <w:tabs>
          <w:tab w:val="left" w:leader="none" w:pos="567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 составлению Отчетов по ГОСТ 7.32-2017)</w:t>
      </w:r>
    </w:p>
    <w:p w:rsidR="00000000" w:rsidDel="00000000" w:rsidP="00000000" w:rsidRDefault="00000000" w:rsidRPr="00000000" w14:paraId="00000003">
      <w:pPr>
        <w:tabs>
          <w:tab w:val="left" w:leader="none" w:pos="567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Оформлять годовые отчеты по НИР следует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ГОСТу 7.32-2017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tabs>
          <w:tab w:val="left" w:leader="none" w:pos="567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Авторам и руководителям НИР следует исходить из того, что по продолжающимся темам пишутся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промежуточные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отчеты, по завершенным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заключительные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tabs>
          <w:tab w:val="left" w:leader="none" w:pos="567"/>
        </w:tabs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проекта предоставляет отчет в отдел научных программ, грантов и проектов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электронном виде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(e-mail: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grant@vspu.ru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После проверки сотрудниками отдела, отчет необходимо распечатать, подписать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синей пастой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сдать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 бумажном виде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кабинет 12-17.</w:t>
      </w:r>
    </w:p>
    <w:p w:rsidR="00000000" w:rsidDel="00000000" w:rsidP="00000000" w:rsidRDefault="00000000" w:rsidRPr="00000000" w14:paraId="00000006">
      <w:pPr>
        <w:tabs>
          <w:tab w:val="left" w:leader="none" w:pos="567"/>
        </w:tabs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обязательном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порядке должен содержать следующие структурные элементы: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.0000000000002"/>
        </w:tabs>
        <w:spacing w:after="0" w:before="0" w:line="276" w:lineRule="auto"/>
        <w:ind w:left="1069" w:right="0" w:hanging="360.33858267716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Титульный лист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(оформляется согласно образцу. См. п. 5.1 ГОСТ и Приложение).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.0000000000002"/>
        </w:tabs>
        <w:spacing w:after="0" w:before="0" w:line="259" w:lineRule="auto"/>
        <w:ind w:left="1069" w:right="0" w:hanging="360.338582677165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исполнителей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(оформляется согласно п. 5.2 ГОСТ).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106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34.0000000000002"/>
        </w:tabs>
        <w:spacing w:after="0" w:before="0" w:line="259" w:lineRule="auto"/>
        <w:ind w:left="1069" w:right="0" w:hanging="360.33858267716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Реферат.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согласно п. 5.3. ГОСТ: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1789" w:right="0" w:hanging="360"/>
        <w:jc w:val="both"/>
        <w:rPr>
          <w:rFonts w:ascii="ArialMT" w:cs="ArialMT" w:eastAsia="ArialMT" w:hAnsi="Arial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 объеме отчета, количестве частей, иллюстраций, таблиц, использованных источников, приложений;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1789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ключевых слов (от 5 до 15 слов или словосочетаний);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178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реферата.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реферата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содержать: </w:t>
      </w:r>
    </w:p>
    <w:p w:rsidR="00000000" w:rsidDel="00000000" w:rsidP="00000000" w:rsidRDefault="00000000" w:rsidRPr="00000000" w14:paraId="00000010">
      <w:pPr>
        <w:tabs>
          <w:tab w:val="left" w:leader="none" w:pos="567"/>
        </w:tabs>
        <w:spacing w:after="0" w:lineRule="auto"/>
        <w:ind w:left="106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исследования или разработки;</w:t>
      </w:r>
    </w:p>
    <w:p w:rsidR="00000000" w:rsidDel="00000000" w:rsidP="00000000" w:rsidRDefault="00000000" w:rsidRPr="00000000" w14:paraId="00000011">
      <w:pPr>
        <w:tabs>
          <w:tab w:val="left" w:leader="none" w:pos="567"/>
        </w:tabs>
        <w:spacing w:after="0" w:lineRule="auto"/>
        <w:ind w:left="106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цель работы;</w:t>
      </w:r>
    </w:p>
    <w:p w:rsidR="00000000" w:rsidDel="00000000" w:rsidP="00000000" w:rsidRDefault="00000000" w:rsidRPr="00000000" w14:paraId="00000012">
      <w:pPr>
        <w:tabs>
          <w:tab w:val="left" w:leader="none" w:pos="567"/>
        </w:tabs>
        <w:spacing w:after="0" w:lineRule="auto"/>
        <w:ind w:left="106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методы или методологию проведения работы;</w:t>
      </w:r>
    </w:p>
    <w:p w:rsidR="00000000" w:rsidDel="00000000" w:rsidP="00000000" w:rsidRDefault="00000000" w:rsidRPr="00000000" w14:paraId="00000013">
      <w:pPr>
        <w:tabs>
          <w:tab w:val="left" w:leader="none" w:pos="567"/>
        </w:tabs>
        <w:spacing w:after="0" w:lineRule="auto"/>
        <w:ind w:left="106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результаты работы и их новизну;</w:t>
      </w:r>
    </w:p>
    <w:p w:rsidR="00000000" w:rsidDel="00000000" w:rsidP="00000000" w:rsidRDefault="00000000" w:rsidRPr="00000000" w14:paraId="00000014">
      <w:pPr>
        <w:tabs>
          <w:tab w:val="left" w:leader="none" w:pos="567"/>
        </w:tabs>
        <w:spacing w:after="0" w:lineRule="auto"/>
        <w:ind w:left="106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область применения результатов;</w:t>
      </w:r>
    </w:p>
    <w:p w:rsidR="00000000" w:rsidDel="00000000" w:rsidP="00000000" w:rsidRDefault="00000000" w:rsidRPr="00000000" w14:paraId="00000015">
      <w:pPr>
        <w:tabs>
          <w:tab w:val="left" w:leader="none" w:pos="567"/>
        </w:tabs>
        <w:spacing w:after="0" w:lineRule="auto"/>
        <w:ind w:left="106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рекомендации по внедрению или итоги внедрения результатов НИР;</w:t>
      </w:r>
    </w:p>
    <w:p w:rsidR="00000000" w:rsidDel="00000000" w:rsidP="00000000" w:rsidRDefault="00000000" w:rsidRPr="00000000" w14:paraId="00000016">
      <w:pPr>
        <w:tabs>
          <w:tab w:val="left" w:leader="none" w:pos="567"/>
        </w:tabs>
        <w:spacing w:after="0" w:lineRule="auto"/>
        <w:ind w:left="106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экономическую эффективность или значимость работы;</w:t>
      </w:r>
    </w:p>
    <w:p w:rsidR="00000000" w:rsidDel="00000000" w:rsidP="00000000" w:rsidRDefault="00000000" w:rsidRPr="00000000" w14:paraId="00000017">
      <w:pPr>
        <w:tabs>
          <w:tab w:val="left" w:leader="none" w:pos="567"/>
        </w:tabs>
        <w:spacing w:after="0" w:lineRule="auto"/>
        <w:ind w:left="1069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прогнозные предположения о развитии объекта исследования.</w:t>
      </w:r>
    </w:p>
    <w:p w:rsidR="00000000" w:rsidDel="00000000" w:rsidP="00000000" w:rsidRDefault="00000000" w:rsidRPr="00000000" w14:paraId="00000018">
      <w:pPr>
        <w:tabs>
          <w:tab w:val="left" w:leader="none" w:pos="-5.999999999999872"/>
        </w:tabs>
        <w:spacing w:after="0" w:lineRule="auto"/>
        <w:ind w:left="566.929133858267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(Пример заполнения реферата находится в Приложении).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1069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leader="none" w:pos="834.0000000000002"/>
        </w:tabs>
        <w:spacing w:after="0" w:line="240" w:lineRule="auto"/>
        <w:ind w:left="1069" w:hanging="360.338582677165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(оглавление; п. 5.4 ГОСТ)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tabs>
          <w:tab w:val="left" w:leader="none" w:pos="567"/>
        </w:tabs>
        <w:spacing w:after="0" w:line="276" w:lineRule="auto"/>
        <w:ind w:left="1069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включает: введение, наименование всех разделов и подразделов, пунктов (если они имеют наименование), заключение, список использованных источников и наименования приложений с указанием номеров страниц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tabs>
          <w:tab w:val="left" w:leader="none" w:pos="567"/>
        </w:tabs>
        <w:spacing w:after="0" w:line="276" w:lineRule="auto"/>
        <w:ind w:left="1069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leader="none" w:pos="834.0000000000002"/>
        </w:tabs>
        <w:spacing w:after="0" w:lineRule="auto"/>
        <w:ind w:left="1069" w:hanging="360.338582677165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leader="none" w:pos="567"/>
        </w:tabs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Структурный элемент «ТЕРМИНЫ И ОПРЕДЕЛЕНИЯ» содержит определения, необходимые для уточнения или установления терминов, используемых в отчете о НИР.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leader="none" w:pos="567"/>
        </w:tabs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терминов и определений начинают со слов: «В настоящем отчете о НИР применяют следующие термины с соответствующими определениями».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leader="none" w:pos="567"/>
        </w:tabs>
        <w:spacing w:after="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Термины и определения следует оформлять в соответствии с п. 6.14 ГОСТ.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59" w:lineRule="auto"/>
        <w:ind w:left="106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.33858267716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(п. 5.7 ГОСТ)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 содержать оценку современного состояния решаемой научной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 и выводы из них, сведения о метрологическом обеспечении НИР.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введении должны быть отражены актуальность и новизна темы, связь данной работы с другими научно-исследовательскими работами.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Во введении промежуточного отчета по этапу НИР должны быть указаны цели и задачи исследований, выполненных на данном этапе, их место в выполнении отчета о НИР в целом.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.33858267716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часть.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Приводятся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данные отражающие сущность работы (о чем и зачем она), методика и основные результаты выполнения НИР (см. подробнее: п. 5.8. ГОСТ).</w:t>
      </w:r>
    </w:p>
    <w:p w:rsidR="00000000" w:rsidDel="00000000" w:rsidP="00000000" w:rsidRDefault="00000000" w:rsidRPr="00000000" w14:paraId="00000029">
      <w:pPr>
        <w:spacing w:after="0" w:line="276" w:lineRule="auto"/>
        <w:ind w:left="1133.858267716535" w:firstLine="112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Основную часть отчета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 Пункты и подпункты, как правило, заголовков не имеют.</w:t>
      </w:r>
    </w:p>
    <w:p w:rsidR="00000000" w:rsidDel="00000000" w:rsidP="00000000" w:rsidRDefault="00000000" w:rsidRPr="00000000" w14:paraId="0000002A">
      <w:pPr>
        <w:spacing w:after="0" w:line="276" w:lineRule="auto"/>
        <w:ind w:left="1069" w:firstLine="1198.716535433070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.33858267716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Содержит краткие итоги, вывод по результатам НИР, включая полноту (степень) достижения общей цели, полноту решения поставленных задач.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.33858267716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использованных источников.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Список должен содержать сведения об источниках, использованных при составлении отчета. Список использованных источников должен включать библиографические записи на документы/литературу.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.33858267716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Внимание! По требованию Минпросвещения России в обязательном порядке необходимо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в приложении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привести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список публикаций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по теме за 202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завершения плановой темы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необходимо также в конце представить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всех вышедших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публикаций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период работы над темой.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567"/>
        </w:tabs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Правила оформления отчета: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Текстовый редактор – Microsoft Word. Формат – А4. </w:t>
      </w:r>
    </w:p>
    <w:p w:rsidR="00000000" w:rsidDel="00000000" w:rsidP="00000000" w:rsidRDefault="00000000" w:rsidRPr="00000000" w14:paraId="0000003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 отчета следует печатать, соблюдая следующие размеры полей: левое – 30 мм, правое – 15 мм, верхнее и нижнее – 20 мм. Абзацный отступ должен быть одинаковым по всему тексту отчета и равен 1,25 см.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Шрифт – Times New Roman. Ориентация – книжная, без переносов.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24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Межстрочный интервал – 1,5, выравнивание по ширине, размер шрифта – 12-14 пт.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567"/>
        </w:tabs>
        <w:spacing w:after="24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нанотехнологии, генная инженерия и др.) и написания терминов (например, in vivo, in vitro) и иных объектов и терминов на латыни.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567"/>
        </w:tabs>
        <w:spacing w:after="24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000000" w:rsidDel="00000000" w:rsidP="00000000" w:rsidRDefault="00000000" w:rsidRPr="00000000" w14:paraId="00000039">
      <w:pPr>
        <w:tabs>
          <w:tab w:val="left" w:leader="none" w:pos="567"/>
        </w:tabs>
        <w:spacing w:after="0" w:lineRule="auto"/>
        <w:ind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См. ниже: приложение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составления и оформления отдельных разделов отчета).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Федеральное государственное бюджетное</w:t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образовательное учреждение высшего образования</w:t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«ВОЛГОГРАДСКИЙ ГОСУДАРСТВЕННЫЙ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СОЦИАЛЬНО-ПЕДАГОГИЧЕСКИЙ УНИВЕРСИТЕТ»</w:t>
      </w:r>
    </w:p>
    <w:p w:rsidR="00000000" w:rsidDel="00000000" w:rsidP="00000000" w:rsidRDefault="00000000" w:rsidRPr="00000000" w14:paraId="0000003F">
      <w:pPr>
        <w:shd w:fill="ffffff" w:val="clear"/>
        <w:spacing w:after="12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539.23 539.216.1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Рег. № НИОКТР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АААА-А17-117030110072-9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Рег. № ИКРБС 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6094.4881889763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«УТВЕРЖДАЮ»</w:t>
      </w:r>
    </w:p>
    <w:p w:rsidR="00000000" w:rsidDel="00000000" w:rsidP="00000000" w:rsidRDefault="00000000" w:rsidRPr="00000000" w14:paraId="00000046">
      <w:pPr>
        <w:spacing w:after="0" w:line="240" w:lineRule="auto"/>
        <w:ind w:left="6094.4881889763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Проректор по научной работе</w:t>
      </w:r>
    </w:p>
    <w:p w:rsidR="00000000" w:rsidDel="00000000" w:rsidP="00000000" w:rsidRDefault="00000000" w:rsidRPr="00000000" w14:paraId="00000047">
      <w:pPr>
        <w:spacing w:after="0" w:line="240" w:lineRule="auto"/>
        <w:ind w:left="6094.4881889763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ФГБОУ ВО «ВГСПУ»</w:t>
      </w:r>
    </w:p>
    <w:p w:rsidR="00000000" w:rsidDel="00000000" w:rsidP="00000000" w:rsidRDefault="00000000" w:rsidRPr="00000000" w14:paraId="00000048">
      <w:pPr>
        <w:spacing w:after="0" w:line="240" w:lineRule="auto"/>
        <w:ind w:left="6094.4881889763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д-р физ-мат. наук, профессор</w:t>
      </w:r>
    </w:p>
    <w:p w:rsidR="00000000" w:rsidDel="00000000" w:rsidP="00000000" w:rsidRDefault="00000000" w:rsidRPr="00000000" w14:paraId="00000049">
      <w:pPr>
        <w:spacing w:after="0" w:line="240" w:lineRule="auto"/>
        <w:ind w:left="6094.4881889763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С.Ю. Глазов</w:t>
      </w:r>
    </w:p>
    <w:p w:rsidR="00000000" w:rsidDel="00000000" w:rsidP="00000000" w:rsidRDefault="00000000" w:rsidRPr="00000000" w14:paraId="0000004A">
      <w:pPr>
        <w:spacing w:after="0" w:line="240" w:lineRule="auto"/>
        <w:ind w:left="6094.488188976376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 ______ г.</w:t>
      </w:r>
    </w:p>
    <w:p w:rsidR="00000000" w:rsidDel="00000000" w:rsidP="00000000" w:rsidRDefault="00000000" w:rsidRPr="00000000" w14:paraId="0000004B">
      <w:pPr>
        <w:spacing w:after="0" w:line="240" w:lineRule="auto"/>
        <w:ind w:left="637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</w:t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НАУЧНО-ИССЛЕДОВАТЕЛЬСКОЙ РАБОТЕ</w:t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СВЯЗАННЫЕ СОСТОЯНИЯ ЭЛЕМЕНТАРНЫХ ВОЗБУЖДЕНИЙ В СТРУКТУРАХ, ОПИСЫВАЕМЫХ ДИРАКОВСКИМ СПЕКТРОМ И ПОДВЕРЖЕННЫХ ВЫСОКОЧАСТОТНОМУ ЭЛЕКТРОМАГНИТНОМУ ИЗЛУЧЕНИЮ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(промежуточный, этап 1)</w:t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НИР,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профессор кафедры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,</w:t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д-р физ.-мат. наук, проф.</w:t>
        <w:tab/>
        <w:tab/>
        <w:tab/>
        <w:t xml:space="preserve">_______________________С. В. Крючков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ind w:left="4248" w:firstLine="708.000000000000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подпись</w:t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1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Волгоград 2023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567"/>
        </w:tabs>
        <w:spacing w:line="276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Пример составления реферата:</w:t>
      </w:r>
    </w:p>
    <w:p w:rsidR="00000000" w:rsidDel="00000000" w:rsidP="00000000" w:rsidRDefault="00000000" w:rsidRPr="00000000" w14:paraId="0000006C">
      <w:pPr>
        <w:tabs>
          <w:tab w:val="left" w:leader="none" w:pos="567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РЕФЕРЕТ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567"/>
        </w:tabs>
        <w:spacing w:line="276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Отчет 23 с., 1 кн.,  3 табл., 10 источн., 2 прил.</w:t>
      </w:r>
    </w:p>
    <w:p w:rsidR="00000000" w:rsidDel="00000000" w:rsidP="00000000" w:rsidRDefault="00000000" w:rsidRPr="00000000" w14:paraId="0000006E">
      <w:pPr>
        <w:tabs>
          <w:tab w:val="left" w:leader="none" w:pos="567"/>
        </w:tabs>
        <w:spacing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КЛЮЧЕВЫЕ СЛОВА (от 5 до 15 слов или словосочетаний)</w:t>
      </w:r>
    </w:p>
    <w:p w:rsidR="00000000" w:rsidDel="00000000" w:rsidP="00000000" w:rsidRDefault="00000000" w:rsidRPr="00000000" w14:paraId="0000006F">
      <w:pPr>
        <w:tabs>
          <w:tab w:val="left" w:leader="none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исследования – комплекс источников, отражающих процесс и результаты чистки в центральных учреждениях СССР и РСФСР. </w:t>
      </w:r>
    </w:p>
    <w:p w:rsidR="00000000" w:rsidDel="00000000" w:rsidP="00000000" w:rsidRDefault="00000000" w:rsidRPr="00000000" w14:paraId="00000070">
      <w:pPr>
        <w:tabs>
          <w:tab w:val="left" w:leader="none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исследования – теоретическое обоснование интегральной образовательной технологии кейс-проектного типа на базе искусственного интеллекта и роботизированных систем для учебного процесса профессионального образовательного учреждения</w:t>
      </w:r>
    </w:p>
    <w:p w:rsidR="00000000" w:rsidDel="00000000" w:rsidP="00000000" w:rsidRDefault="00000000" w:rsidRPr="00000000" w14:paraId="00000071">
      <w:pPr>
        <w:tabs>
          <w:tab w:val="left" w:leader="none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Методы исследования: В работе были использованы как общие методы источниковедческого анализа – структурно-тематический, текстологический, так и специальные методы анализа массовых источников с помощью баз данных.</w:t>
      </w:r>
    </w:p>
    <w:p w:rsidR="00000000" w:rsidDel="00000000" w:rsidP="00000000" w:rsidRDefault="00000000" w:rsidRPr="00000000" w14:paraId="00000072">
      <w:pPr>
        <w:tabs>
          <w:tab w:val="left" w:leader="none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результаты работы: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раскрытия «внутренней логики» формирования источников, отражающих процесс и результаты чистки на уровне учреждения было проведено подокументное описание материалов комиссии по чистке отдельных структурных подразделений НКТорга СССР и ВСНХ СССР, создана база данных о результатах чистки в ряде центральных учреждений СССР.</w:t>
      </w:r>
    </w:p>
    <w:p w:rsidR="00000000" w:rsidDel="00000000" w:rsidP="00000000" w:rsidRDefault="00000000" w:rsidRPr="00000000" w14:paraId="00000073">
      <w:pPr>
        <w:tabs>
          <w:tab w:val="left" w:leader="none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Внедренческий потенциал результатов исследования заключается в реализации разработанной образовательной технологии посредством создания образовательных продуктов на ее основе: основных и дополнительных профессиональных образовательных программ, технико-организационных решений для развития образовательной среды. Полученные результаты могут использоваться педагогическими вузами при реализации данной образовательной технологии при подготовке будущих педагогов.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16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Полученная научная продукция: научные статьи. Выходные данные статей приведены в приложении А. Показатели выполненной работы за 2022 г. приведены в таблице 1 основной части отчета. Их значения позволяют сделать вывод, что основные показатели, заявленные на 2022 г. достигнуты.</w:t>
      </w:r>
    </w:p>
    <w:p w:rsidR="00000000" w:rsidDel="00000000" w:rsidP="00000000" w:rsidRDefault="00000000" w:rsidRPr="00000000" w14:paraId="00000075">
      <w:pPr>
        <w:tabs>
          <w:tab w:val="left" w:leader="none" w:pos="567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Пример оформления структурного элемента</w:t>
      </w:r>
    </w:p>
    <w:p w:rsidR="00000000" w:rsidDel="00000000" w:rsidP="00000000" w:rsidRDefault="00000000" w:rsidRPr="00000000" w14:paraId="00000077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«Список использованных источников» в отчете о НИР</w:t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ИСПОЛЬЗОВАННЫХ ИСТОЧНИКОВ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DeRidder J. L. The immediate prospects for the application of ontologies in digital libraries // Knowledge Organization — 2007. — Vol. 34, No. 4. Р. 227-246.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U.S. National Library of Medicine. Fact sheet: UMLS Metathesaurus / National Institutes of Health, 2006—2013. — URL: http://www.nlm.nih.gov/pubs/factsheets/umlsmeta.html (дата обращения 2014-12-09).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U.S. National Library of Medicine. Fact sheet: Unfi ed Medical Language System / National Institutes of Health, 2006—2013. — URL: http://www.nlm.nih.gov/pubs/factsheets/umls.html (дата обращения 2009-12-09).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Антопольский А. Б., Белоозеров В. Н. Процедура формирования макротезауруса политематических информационных систем // Классификация и кодирование. — 1976. — № 1 (57). — С. 25—29.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Белоозеров В. Н., Федосимов В. И. Место макротезауруса в лингвистическом обеспечении сети органов научно-технической информации // Проблемы информационных систем. — 1986. — № 1. — С. 6—10.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и ведение макротезауруса ГАСНТИ: Методические рекомендации / ГКНТ СССР. — М., 1983. — 12 с.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Nuovo soggettario: guida al sistema italiano di indicizzazione per soggetto, prototipo del thesaurus [Рецензия] // Knowledge Organization. — 2007. — Vol. 34, № 1. — Р. 58—60.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160" w:before="0" w:line="259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РГАСПИ. Ф. 17. Оп. 167. Д. 60.</w:t>
      </w: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681.3779527559075" w:top="1134" w:left="1701" w:right="851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Отдел грантов" w:id="1" w:date="2023-11-24T11:18:13Z"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об источниках следует располагать в порядке появления ссылок на источники в тексте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отчета. НЕ в алфавитном порядке</w:t>
      </w:r>
    </w:p>
  </w:comment>
  <w:comment w:author="Отдел грантов" w:id="0" w:date="2023-11-24T11:16:39Z"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более 1 страницы текста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85" w15:done="0"/>
  <w15:commentEx w15:paraId="0000008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ArialM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.3385826771653"/>
      </w:pPr>
      <w:rPr>
        <w:b w:val="1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636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C5D23"/>
    <w:pPr>
      <w:spacing w:after="160" w:line="259" w:lineRule="auto"/>
    </w:pPr>
    <w:rPr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locked w:val="1"/>
    <w:rsid w:val="008C5D23"/>
    <w:rPr>
      <w:rFonts w:cs="Times New Roman"/>
    </w:rPr>
  </w:style>
  <w:style w:type="paragraph" w:styleId="a5">
    <w:name w:val="footer"/>
    <w:basedOn w:val="a"/>
    <w:link w:val="a6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locked w:val="1"/>
    <w:rsid w:val="008C5D23"/>
    <w:rPr>
      <w:rFonts w:cs="Times New Roman"/>
    </w:rPr>
  </w:style>
  <w:style w:type="paragraph" w:styleId="a7">
    <w:name w:val="Balloon Text"/>
    <w:basedOn w:val="a"/>
    <w:link w:val="a8"/>
    <w:uiPriority w:val="99"/>
    <w:semiHidden w:val="1"/>
    <w:rsid w:val="008C5D2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locked w:val="1"/>
    <w:rsid w:val="008C5D23"/>
    <w:rPr>
      <w:rFonts w:ascii="Segoe UI" w:cs="Segoe UI" w:hAnsi="Segoe UI"/>
      <w:sz w:val="18"/>
      <w:szCs w:val="18"/>
    </w:rPr>
  </w:style>
  <w:style w:type="paragraph" w:styleId="a9">
    <w:name w:val="Normal (Web)"/>
    <w:basedOn w:val="a"/>
    <w:uiPriority w:val="99"/>
    <w:rsid w:val="00EA3E1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 w:val="1"/>
    <w:rsid w:val="002B7039"/>
    <w:pPr>
      <w:ind w:left="720"/>
      <w:contextualSpacing w:val="1"/>
    </w:pPr>
  </w:style>
  <w:style w:type="character" w:styleId="ab">
    <w:name w:val="Hyperlink"/>
    <w:basedOn w:val="a0"/>
    <w:uiPriority w:val="99"/>
    <w:semiHidden w:val="1"/>
    <w:rsid w:val="00E94BD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 w:val="1"/>
    <w:rsid w:val="007A4E1E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yperlink" Target="mailto:grant@vspu.r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bhiZcVZbj5ma+zSKvOBJGiP01Q==">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2021-12-09T12:54:00Z</dcterms:created>
  <dc:creator>User</dc:creator>
</cp:coreProperties>
</file>