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44.03.05. «Педагогическое образование (с двумя профилями подготовки)», профиль «Французский язык», «Английский язык»</w:t>
      </w:r>
    </w:p>
    <w:tbl>
      <w:tblPr>
        <w:tblStyle w:val="a3"/>
        <w:tblW w:w="15060" w:type="dxa"/>
        <w:tblLayout w:type="fixed"/>
        <w:tblLook w:val="04A0"/>
      </w:tblPr>
      <w:tblGrid>
        <w:gridCol w:w="568"/>
        <w:gridCol w:w="2092"/>
        <w:gridCol w:w="1276"/>
        <w:gridCol w:w="7938"/>
        <w:gridCol w:w="3186"/>
      </w:tblGrid>
      <w:tr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Средства выражения побудительной модальности в художественном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дискурсе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(на материале французского и русского языков)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к.ф.н., доцент кафедры романской филологии</w:t>
            </w:r>
          </w:p>
        </w:tc>
      </w:tr>
      <w:tr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Артемовна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Совершенствование иноязычной грамматической компетенции учащихся средней школы с позиции коммуникативного подхода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Скрябина О.Ю., к.  п.н., доцент кафедры английского языка и методики его преподавания</w:t>
            </w:r>
          </w:p>
        </w:tc>
      </w:tr>
      <w:tr>
        <w:trPr>
          <w:trHeight w:val="6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Специфика формирования у обучающихся умений рецептивной и продуктивной речевой деятельности в процессе использования технологии смешанного обучения на уроках французского языка в старшей школе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М.С., к.п.н., доцент кафедры романской филологии</w:t>
            </w:r>
          </w:p>
        </w:tc>
      </w:tr>
      <w:tr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Интернационализация словаря современной  "индустрии красоты"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к.ф.н., доцент кафедры английского языка и методики его преподавания</w:t>
            </w:r>
          </w:p>
        </w:tc>
      </w:tr>
      <w:tr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юмористического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к.ф.н., доцент кафедры романской филологии</w:t>
            </w:r>
          </w:p>
        </w:tc>
      </w:tr>
      <w:tr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Психологические трудности обучения дошкольников и младших школьников иностранному языку и их преодоление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Н.Н., к.п.н., доцент кафедры психологии профессиональной деятельности</w:t>
            </w:r>
          </w:p>
        </w:tc>
      </w:tr>
      <w:tr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Реброва Алена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Роль семьи в воспитании школьника старшего возраста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Евдокимова Е.С., к. п. н., доц. кафедры педагогики</w:t>
            </w:r>
          </w:p>
        </w:tc>
      </w:tr>
      <w:tr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Аскольдовна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Мужская и женская речь в виртуальной коммуникации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к.ф.н., доцент кафедры романской филологии</w:t>
            </w:r>
          </w:p>
        </w:tc>
      </w:tr>
      <w:tr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Басангова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Хуцаевна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Лингвистическая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интеференция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ее виды (на материале французского и русского языков)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к.ф.н., доцент кафедры романской филологии</w:t>
            </w:r>
          </w:p>
        </w:tc>
      </w:tr>
      <w:tr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Алина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Терминологическая полисемия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Д.Ю.., д.ф.н., профессор кафедры романской филологии</w:t>
            </w:r>
          </w:p>
        </w:tc>
      </w:tr>
      <w:tr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Валерия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лингвокультурного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концепта «Мода» (на материале французского языка)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В.В., к.ф.н., доцент кафедры романской филологии</w:t>
            </w:r>
          </w:p>
        </w:tc>
      </w:tr>
      <w:tr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функциональные единицы виртуального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материале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видеохостинга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Ютуб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Никодимова А.Д., к.ф.н., доцент кафедры романской филологии</w:t>
            </w:r>
          </w:p>
        </w:tc>
      </w:tr>
      <w:tr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Использование социального сервиса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подкастов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 обучении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уроках французского языка в основной школе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М.С., к.п.н., доцент кафедры романской филологии</w:t>
            </w:r>
          </w:p>
        </w:tc>
      </w:tr>
      <w:tr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умений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основе использования аутентичного художественного фильма на старшем этапе обучения французскому языку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К.А., к.п.н., доцент кафедры романской филологии</w:t>
            </w:r>
          </w:p>
        </w:tc>
      </w:tr>
    </w:tbl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44.03.05. «Педагогическое образование (с двумя профилями подготовки)», профиль «Испанский язык», «Английский язык»</w:t>
      </w:r>
    </w:p>
    <w:tbl>
      <w:tblPr>
        <w:tblStyle w:val="a3"/>
        <w:tblW w:w="15060" w:type="dxa"/>
        <w:tblLayout w:type="fixed"/>
        <w:tblLook w:val="04A0"/>
      </w:tblPr>
      <w:tblGrid>
        <w:gridCol w:w="569"/>
        <w:gridCol w:w="2091"/>
        <w:gridCol w:w="1276"/>
        <w:gridCol w:w="7938"/>
        <w:gridCol w:w="3186"/>
      </w:tblGrid>
      <w:tr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Валерия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и взаимоотношений у старшеклассников на уроках иностранного языка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Евдокимова Е.С., к. п. н., доц. кафедры педагогики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игры слов в заголовках современной испанской и американской прессы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М.Р., д.ф.н., профессор кафедры английской филологии</w:t>
            </w:r>
          </w:p>
        </w:tc>
      </w:tr>
      <w:tr>
        <w:trPr>
          <w:trHeight w:val="6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Екатерина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П.Альмодовара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Солодовникова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Н.Г., к.ф.н., доцент кафедры языкознания</w:t>
            </w:r>
          </w:p>
        </w:tc>
      </w:tr>
      <w:tr>
        <w:trPr>
          <w:trHeight w:val="5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Произвольное внимание и его развитие у подростков на уроках иностранного языка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к.п.н., доцент кафедры психологии профессиональной деятельности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Дарья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82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речевого жанра «Комментарий» (на материале английского и испанского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интернет-дискурса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 В.В., к.ф.н., доцент кафедры романской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филологии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Ровченя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Вербальные характеристики североамериканской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испаноязычной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прессы 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М.Р., д.ф.н., профессор кафедры английской филологии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София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трансформации при переводе с испанского языка на русский (на материале романов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Н.В., к.ф.н., доцент кафедры романской филологии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Федор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Лингвистические особенности институциональной вежливости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Д.Ю.., д.ф.н., профессор кафедры романской филологии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Политкорректность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испанском публицистическом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дискурсе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Н.В., к.ф.н., доцент кафедры романской филологии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перевода испанских реалий на русский язык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Н.В., к.ф.н., доцент кафедры романской филологии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Андропова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Ономастикон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Барселоны в романе К.Л.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Сафона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"Лабиринт призраков"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И.В.,д.ф.н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 кафедры языкознания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Беленихина Анастасия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Англоязычная экспансия в испанском языке Аргентины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Д.Ю.., д.ф.н., профессор кафедры романской филологии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Вербальные особенности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футбольного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медиадискурса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(на материале испанской и британской прессы)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М.Р., д.ф.н., профессор кафедры английской филологии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Ксения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развития познавательного интереса подростков при изучении иностранного языка.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к.п.н., доцент кафедры психологии профессиональной деятельности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Вербальные особенности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эвфемии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(на материале современной испанской и английского прессы).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М.Р., д.ф.н., профессор кафедры английской филологии</w:t>
            </w:r>
          </w:p>
        </w:tc>
      </w:tr>
      <w:tr>
        <w:trPr>
          <w:trHeight w:val="4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Вербальные особенности проявления эгоцентризма в социальных сетях (на материале испанского и английского языков)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М.Р., д.ф.н., профессор кафедры английской филологии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Причистинская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Педагогическое консультирование родителей обучающихся по вопросам изучения иностранного языка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Евдокимова Е.С., к. п. н., доц. кафедры педагогики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Александра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Вербальные особенности сленга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испаноязычных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англоязычных молодежных сериалах​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М.Р., д.ф.н., профессор кафедры английской филологии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Анна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Специфические черты мексиканского варианта испанского языка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Дьякова А.А., к.ф.н.,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 кафедры языкознания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Сергей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языка испанской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хип-хоп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Дьякова А.А., к.ф.н.,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 кафедры языкознания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Специфика освещения темы борьбы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короновирусом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России (на материале испанских новостных текстов).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Панченко Н.Н.,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д.ф.н., профессор кафедры языкознания</w:t>
            </w:r>
          </w:p>
        </w:tc>
      </w:tr>
      <w:tr>
        <w:trPr>
          <w:trHeight w:val="6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САБ-512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современном испанском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 материале фильма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Gloria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Солодовникова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Н.Г., к.ф.н., доцент кафедры языкознания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45.03.02 «Лингвистика», профиль «Перевод и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переводоведение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091"/>
        <w:gridCol w:w="1276"/>
        <w:gridCol w:w="7938"/>
        <w:gridCol w:w="3192"/>
      </w:tblGrid>
      <w:tr>
        <w:trPr>
          <w:trHeight w:val="321"/>
        </w:trPr>
        <w:tc>
          <w:tcPr>
            <w:tcW w:w="5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>
        <w:trPr>
          <w:trHeight w:val="681"/>
        </w:trPr>
        <w:tc>
          <w:tcPr>
            <w:tcW w:w="56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Мойсеева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Анна Андреевна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АПБ-411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Дефекты речи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киноперсонажей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переводческий аспект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Никодимова А.Д., к.ф.н., доцент кафедры романской филологии</w:t>
            </w:r>
          </w:p>
        </w:tc>
      </w:tr>
      <w:tr>
        <w:trPr>
          <w:trHeight w:val="681"/>
        </w:trPr>
        <w:tc>
          <w:tcPr>
            <w:tcW w:w="56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Влада Сергеевна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АПБ-411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Социокультурные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лакуны в английском, французском и русском языках и способы их передачи</w:t>
            </w: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Комаров Е.Н., </w:t>
            </w:r>
            <w:r>
              <w:rPr>
                <w:rFonts w:ascii="Times New Roman" w:hAnsi="Times New Roman"/>
                <w:sz w:val="24"/>
                <w:szCs w:val="24"/>
              </w:rPr>
              <w:t>к.ф.н., доцент кафедры романской филологии</w:t>
            </w:r>
          </w:p>
        </w:tc>
      </w:tr>
      <w:tr>
        <w:trPr>
          <w:trHeight w:val="553"/>
        </w:trPr>
        <w:tc>
          <w:tcPr>
            <w:tcW w:w="56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Хлюстова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АПБ-411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Стратегии перевода англо- и франкоязычного текста общественно-политической направленности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Комаров Е.Н., </w:t>
            </w:r>
            <w:r>
              <w:rPr>
                <w:rFonts w:ascii="Times New Roman" w:hAnsi="Times New Roman"/>
                <w:sz w:val="24"/>
                <w:szCs w:val="24"/>
              </w:rPr>
              <w:t>к.ф.н., доцент кафедры романской филологии</w:t>
            </w: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</w:style>
  <w:style w:type="table" w:styleId="a3">
    <w:name w:val="Table Grid"/>
    <w:basedOn w:val="a1"/>
    <w:uiPriority w:val="59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2021-11-09T07:01:00Z</dcterms:created>
  <dcterms:modified xsi:type="dcterms:W3CDTF">2021-11-09T07:06:00Z</dcterms:modified>
</cp:coreProperties>
</file>